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39" w:rsidRDefault="00685939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Pr="00D359B8" w:rsidRDefault="0098666C" w:rsidP="008E41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E416E" w:rsidRPr="00D359B8" w:rsidRDefault="0098666C" w:rsidP="008E41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E416E" w:rsidRPr="00BE1043" w:rsidRDefault="006915F6" w:rsidP="008E416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  <w:r w:rsidRPr="00BE1043">
        <w:rPr>
          <w:rFonts w:ascii="Times New Roman" w:hAnsi="Times New Roman"/>
          <w:sz w:val="28"/>
          <w:szCs w:val="28"/>
        </w:rPr>
        <w:tab/>
      </w:r>
    </w:p>
    <w:p w:rsidR="00685939" w:rsidRPr="00BE1043" w:rsidRDefault="00685939" w:rsidP="00AE59D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5F6" w:rsidRPr="00BE1043" w:rsidRDefault="007C77EC" w:rsidP="007C77EC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E1043">
        <w:rPr>
          <w:rFonts w:ascii="Times New Roman" w:hAnsi="Times New Roman"/>
          <w:sz w:val="24"/>
          <w:szCs w:val="24"/>
        </w:rPr>
        <w:t>Руководителю предприятия</w:t>
      </w:r>
    </w:p>
    <w:p w:rsidR="007C77EC" w:rsidRPr="00BE1043" w:rsidRDefault="007C77EC" w:rsidP="007C77EC">
      <w:pPr>
        <w:tabs>
          <w:tab w:val="left" w:pos="2834"/>
        </w:tabs>
        <w:rPr>
          <w:rFonts w:ascii="Times New Roman" w:hAnsi="Times New Roman"/>
          <w:szCs w:val="24"/>
        </w:rPr>
      </w:pPr>
      <w:r w:rsidRPr="00BE1043">
        <w:rPr>
          <w:rFonts w:ascii="Times New Roman" w:hAnsi="Times New Roman"/>
          <w:szCs w:val="24"/>
        </w:rPr>
        <w:t>На №_________от__________</w:t>
      </w:r>
    </w:p>
    <w:p w:rsidR="007C77EC" w:rsidRPr="00BE1043" w:rsidRDefault="007C77EC" w:rsidP="007C77EC">
      <w:pPr>
        <w:keepNext/>
        <w:suppressLineNumbers/>
        <w:shd w:val="clear" w:color="auto" w:fill="FFFFFF"/>
        <w:suppressAutoHyphens/>
        <w:ind w:right="140"/>
        <w:rPr>
          <w:rFonts w:ascii="Times New Roman" w:hAnsi="Times New Roman"/>
          <w:szCs w:val="24"/>
        </w:rPr>
      </w:pPr>
      <w:r w:rsidRPr="00BE1043">
        <w:rPr>
          <w:rFonts w:ascii="Times New Roman" w:hAnsi="Times New Roman"/>
          <w:szCs w:val="24"/>
        </w:rPr>
        <w:t>ЗАПРОС</w:t>
      </w:r>
      <w:r w:rsidRPr="00BE1043">
        <w:rPr>
          <w:rFonts w:ascii="Times New Roman" w:hAnsi="Times New Roman"/>
          <w:szCs w:val="24"/>
          <w:vertAlign w:val="superscript"/>
        </w:rPr>
        <w:t xml:space="preserve"> </w:t>
      </w:r>
      <w:r w:rsidRPr="00BE1043">
        <w:rPr>
          <w:rFonts w:ascii="Times New Roman" w:hAnsi="Times New Roman"/>
          <w:szCs w:val="24"/>
        </w:rPr>
        <w:t>ПРЕДЛОЖЕНИЙ</w:t>
      </w:r>
    </w:p>
    <w:p w:rsidR="007C77EC" w:rsidRPr="00BE1043" w:rsidRDefault="00385D4E" w:rsidP="00696811">
      <w:pPr>
        <w:keepNext/>
        <w:suppressLineNumbers/>
        <w:shd w:val="clear" w:color="auto" w:fill="FFFFFF"/>
        <w:suppressAutoHyphens/>
        <w:spacing w:line="480" w:lineRule="auto"/>
        <w:ind w:right="140"/>
        <w:rPr>
          <w:rFonts w:ascii="Times New Roman" w:hAnsi="Times New Roman"/>
          <w:szCs w:val="24"/>
        </w:rPr>
      </w:pPr>
      <w:r w:rsidRPr="00BE1043">
        <w:rPr>
          <w:rFonts w:ascii="Times New Roman" w:hAnsi="Times New Roman"/>
          <w:szCs w:val="24"/>
        </w:rPr>
        <w:t xml:space="preserve">№ </w:t>
      </w:r>
      <w:r w:rsidR="007F41EC">
        <w:rPr>
          <w:rFonts w:ascii="Times New Roman" w:hAnsi="Times New Roman"/>
          <w:szCs w:val="24"/>
        </w:rPr>
        <w:t>12</w:t>
      </w:r>
      <w:r w:rsidR="0019600B">
        <w:rPr>
          <w:rFonts w:ascii="Times New Roman" w:hAnsi="Times New Roman"/>
          <w:szCs w:val="24"/>
          <w:lang w:val="en-US"/>
        </w:rPr>
        <w:t>408</w:t>
      </w:r>
      <w:r w:rsidR="007C77EC" w:rsidRPr="00BE1043">
        <w:rPr>
          <w:rFonts w:ascii="Times New Roman" w:hAnsi="Times New Roman"/>
          <w:szCs w:val="24"/>
        </w:rPr>
        <w:t>-ОЗПЗ</w:t>
      </w:r>
      <w:r w:rsidR="00AF1C7D">
        <w:rPr>
          <w:rFonts w:ascii="Times New Roman" w:hAnsi="Times New Roman"/>
          <w:szCs w:val="24"/>
        </w:rPr>
        <w:t xml:space="preserve"> </w:t>
      </w:r>
      <w:r w:rsidR="00E76189" w:rsidRPr="00D609EA">
        <w:rPr>
          <w:rFonts w:ascii="Times New Roman" w:hAnsi="Times New Roman"/>
          <w:szCs w:val="24"/>
        </w:rPr>
        <w:t xml:space="preserve">(В2В </w:t>
      </w:r>
      <w:r w:rsidR="0019600B" w:rsidRPr="0019600B">
        <w:rPr>
          <w:rFonts w:ascii="Times New Roman" w:hAnsi="Times New Roman"/>
          <w:szCs w:val="24"/>
        </w:rPr>
        <w:t>4511574</w:t>
      </w:r>
      <w:r w:rsidR="00AF3430" w:rsidRPr="00D609EA">
        <w:rPr>
          <w:rFonts w:ascii="Times New Roman" w:hAnsi="Times New Roman"/>
          <w:szCs w:val="24"/>
        </w:rPr>
        <w:t>)</w:t>
      </w:r>
    </w:p>
    <w:p w:rsidR="007C77EC" w:rsidRPr="00AE59DD" w:rsidRDefault="00C15BB2" w:rsidP="00AE59DD">
      <w:pPr>
        <w:keepNext/>
        <w:suppressLineNumbers/>
        <w:shd w:val="clear" w:color="auto" w:fill="FFFFFF"/>
        <w:suppressAutoHyphens/>
        <w:ind w:right="1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от</w:t>
      </w:r>
      <w:r w:rsidR="00385D4E" w:rsidRPr="00BE1043">
        <w:rPr>
          <w:rFonts w:ascii="Times New Roman" w:hAnsi="Times New Roman"/>
          <w:szCs w:val="24"/>
        </w:rPr>
        <w:t xml:space="preserve"> </w:t>
      </w:r>
      <w:r w:rsidR="0019600B">
        <w:rPr>
          <w:rFonts w:ascii="Times New Roman" w:hAnsi="Times New Roman"/>
          <w:szCs w:val="24"/>
          <w:lang w:val="en-US"/>
        </w:rPr>
        <w:t>03</w:t>
      </w:r>
      <w:r w:rsidR="007B59D5">
        <w:rPr>
          <w:rFonts w:ascii="Times New Roman" w:hAnsi="Times New Roman"/>
          <w:szCs w:val="24"/>
        </w:rPr>
        <w:t>.</w:t>
      </w:r>
      <w:r w:rsidR="0019600B">
        <w:rPr>
          <w:rFonts w:ascii="Times New Roman" w:hAnsi="Times New Roman"/>
          <w:szCs w:val="24"/>
          <w:lang w:val="en-US"/>
        </w:rPr>
        <w:t>07</w:t>
      </w:r>
      <w:r w:rsidR="001E46CC" w:rsidRPr="00BE1043">
        <w:rPr>
          <w:rFonts w:ascii="Times New Roman" w:hAnsi="Times New Roman"/>
          <w:szCs w:val="24"/>
        </w:rPr>
        <w:t>.20</w:t>
      </w:r>
      <w:r w:rsidR="00D0107E">
        <w:rPr>
          <w:rFonts w:ascii="Times New Roman" w:hAnsi="Times New Roman"/>
          <w:szCs w:val="24"/>
        </w:rPr>
        <w:t>2</w:t>
      </w:r>
      <w:r w:rsidR="007F41EC">
        <w:rPr>
          <w:rFonts w:ascii="Times New Roman" w:hAnsi="Times New Roman"/>
          <w:szCs w:val="24"/>
        </w:rPr>
        <w:t xml:space="preserve">6 </w:t>
      </w:r>
      <w:r w:rsidR="007C77EC" w:rsidRPr="00BE1043">
        <w:rPr>
          <w:rFonts w:ascii="Times New Roman" w:hAnsi="Times New Roman"/>
          <w:szCs w:val="24"/>
        </w:rPr>
        <w:t>г.</w:t>
      </w:r>
    </w:p>
    <w:p w:rsidR="007C77EC" w:rsidRPr="00BE1043" w:rsidRDefault="007C77EC" w:rsidP="007C77EC">
      <w:pPr>
        <w:keepNext/>
        <w:suppressLineNumbers/>
        <w:suppressAutoHyphens/>
        <w:ind w:left="142" w:right="140"/>
        <w:jc w:val="center"/>
        <w:rPr>
          <w:rFonts w:ascii="Times New Roman" w:hAnsi="Times New Roman"/>
          <w:b/>
          <w:sz w:val="28"/>
          <w:szCs w:val="28"/>
        </w:rPr>
      </w:pPr>
      <w:r w:rsidRPr="00BE1043">
        <w:rPr>
          <w:rFonts w:ascii="Times New Roman" w:hAnsi="Times New Roman"/>
          <w:b/>
          <w:sz w:val="28"/>
          <w:szCs w:val="28"/>
        </w:rPr>
        <w:t>Уважаемые господа!</w:t>
      </w:r>
    </w:p>
    <w:p w:rsidR="007C77EC" w:rsidRPr="00BE1043" w:rsidRDefault="007C77EC" w:rsidP="007C77EC">
      <w:pPr>
        <w:keepNext/>
        <w:suppressLineNumbers/>
        <w:suppressAutoHyphens/>
        <w:ind w:left="142" w:right="140" w:firstLine="425"/>
        <w:jc w:val="both"/>
        <w:rPr>
          <w:rFonts w:ascii="Times New Roman" w:hAnsi="Times New Roman"/>
        </w:rPr>
      </w:pPr>
      <w:r w:rsidRPr="00BE1043">
        <w:rPr>
          <w:rFonts w:ascii="Times New Roman" w:hAnsi="Times New Roman"/>
        </w:rPr>
        <w:t xml:space="preserve">Кемеровское АО «Азот» просит вас рассмотреть возможность </w:t>
      </w:r>
      <w:r w:rsidR="007201E2">
        <w:rPr>
          <w:rFonts w:ascii="Times New Roman" w:hAnsi="Times New Roman"/>
        </w:rPr>
        <w:t>выполнения работ:</w:t>
      </w:r>
    </w:p>
    <w:p w:rsidR="007C77EC" w:rsidRDefault="007C77EC" w:rsidP="007C77EC">
      <w:pPr>
        <w:keepNext/>
        <w:suppressLineNumbers/>
        <w:suppressAutoHyphens/>
        <w:ind w:left="142" w:right="140"/>
        <w:rPr>
          <w:b/>
        </w:rPr>
      </w:pPr>
      <w:r w:rsidRPr="00BE1043">
        <w:rPr>
          <w:rFonts w:ascii="Times New Roman" w:hAnsi="Times New Roman"/>
          <w:b/>
        </w:rPr>
        <w:t>ПРЕДМЕТ ЗАПРОСА:</w:t>
      </w:r>
      <w:r w:rsidRPr="00BE1043">
        <w:rPr>
          <w:rFonts w:ascii="Times New Roman" w:hAnsi="Times New Roman"/>
          <w:b/>
          <w:sz w:val="28"/>
          <w:szCs w:val="28"/>
        </w:rPr>
        <w:t xml:space="preserve"> </w:t>
      </w:r>
      <w:r w:rsidR="00A71CCF" w:rsidRPr="005404EB">
        <w:rPr>
          <w:rFonts w:ascii="Times New Roman" w:hAnsi="Times New Roman"/>
          <w:b/>
          <w:sz w:val="24"/>
          <w:szCs w:val="24"/>
        </w:rPr>
        <w:t>Выполнение работ:</w:t>
      </w:r>
    </w:p>
    <w:p w:rsidR="0019600B" w:rsidRPr="0019600B" w:rsidRDefault="0019600B" w:rsidP="0019600B">
      <w:pPr>
        <w:spacing w:after="0" w:line="360" w:lineRule="exact"/>
        <w:ind w:firstLine="708"/>
        <w:jc w:val="both"/>
        <w:rPr>
          <w:rFonts w:ascii="Times New Roman" w:hAnsi="Times New Roman"/>
          <w:b/>
          <w:sz w:val="24"/>
        </w:rPr>
      </w:pPr>
      <w:r w:rsidRPr="0019600B">
        <w:rPr>
          <w:rFonts w:ascii="Times New Roman" w:hAnsi="Times New Roman"/>
          <w:b/>
          <w:sz w:val="24"/>
        </w:rPr>
        <w:t>На оценку объемов осадка донных отложений пруда-</w:t>
      </w:r>
      <w:proofErr w:type="spellStart"/>
      <w:r w:rsidRPr="0019600B">
        <w:rPr>
          <w:rFonts w:ascii="Times New Roman" w:hAnsi="Times New Roman"/>
          <w:b/>
          <w:sz w:val="24"/>
        </w:rPr>
        <w:t>усреднителя</w:t>
      </w:r>
      <w:proofErr w:type="spellEnd"/>
      <w:r w:rsidRPr="0019600B">
        <w:rPr>
          <w:rFonts w:ascii="Times New Roman" w:hAnsi="Times New Roman"/>
          <w:b/>
          <w:sz w:val="24"/>
        </w:rPr>
        <w:t xml:space="preserve"> азотосодержащих и</w:t>
      </w:r>
    </w:p>
    <w:p w:rsidR="007F41EC" w:rsidRDefault="0019600B" w:rsidP="0019600B">
      <w:pPr>
        <w:spacing w:after="0" w:line="360" w:lineRule="exact"/>
        <w:jc w:val="both"/>
        <w:rPr>
          <w:rFonts w:ascii="Times New Roman" w:hAnsi="Times New Roman"/>
          <w:b/>
          <w:sz w:val="24"/>
        </w:rPr>
      </w:pPr>
      <w:r w:rsidRPr="0019600B">
        <w:rPr>
          <w:rFonts w:ascii="Times New Roman" w:hAnsi="Times New Roman"/>
          <w:b/>
          <w:sz w:val="24"/>
        </w:rPr>
        <w:t>кисло-грязных сточных вод поз. 52/1» в соответствии с утвержденным Техническим заданием № 23-26.</w:t>
      </w:r>
    </w:p>
    <w:p w:rsidR="0019600B" w:rsidRDefault="0019600B" w:rsidP="0019600B">
      <w:pPr>
        <w:spacing w:after="0" w:line="360" w:lineRule="exact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21964" w:rsidRDefault="00221964" w:rsidP="00931C99">
      <w:pPr>
        <w:spacing w:after="0" w:line="360" w:lineRule="exact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221964">
        <w:rPr>
          <w:rFonts w:ascii="Times New Roman" w:eastAsia="Times New Roman" w:hAnsi="Times New Roman"/>
          <w:b/>
          <w:sz w:val="24"/>
          <w:szCs w:val="20"/>
          <w:lang w:eastAsia="ru-RU"/>
        </w:rPr>
        <w:t>Предмет, состав лота, обязательные и основные требования, а также срок выполнения работ – в</w:t>
      </w:r>
      <w:r w:rsidRPr="00221964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соответствии с требованиями Технического задания.  </w:t>
      </w:r>
    </w:p>
    <w:p w:rsidR="00221964" w:rsidRPr="00221964" w:rsidRDefault="00221964" w:rsidP="00221964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221964" w:rsidRPr="00221964" w:rsidRDefault="00221964" w:rsidP="00221964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Д</w:t>
      </w:r>
      <w:r w:rsidRPr="00221964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 xml:space="preserve">ата окончания приёма предложений от Контрагентов: </w:t>
      </w:r>
      <w:r w:rsidR="0019600B" w:rsidRPr="0019600B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20</w:t>
      </w:r>
      <w:r w:rsidRPr="00221964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.</w:t>
      </w:r>
      <w:r w:rsidR="0019600B" w:rsidRPr="0019600B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07</w:t>
      </w:r>
      <w:r w:rsidRPr="00221964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.202</w:t>
      </w:r>
      <w:r w:rsidR="007F41EC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6</w:t>
      </w:r>
      <w:r w:rsidRPr="00221964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г.</w:t>
      </w:r>
      <w:r w:rsidR="005B66A7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 xml:space="preserve"> </w:t>
      </w:r>
    </w:p>
    <w:p w:rsidR="009D0707" w:rsidRDefault="009D0707" w:rsidP="00AE59DD">
      <w:pPr>
        <w:keepNext/>
        <w:suppressLineNumbers/>
        <w:suppressAutoHyphens/>
        <w:spacing w:line="360" w:lineRule="auto"/>
        <w:ind w:right="140"/>
        <w:jc w:val="both"/>
        <w:rPr>
          <w:rFonts w:ascii="Times New Roman" w:hAnsi="Times New Roman"/>
          <w:b/>
        </w:rPr>
      </w:pPr>
    </w:p>
    <w:tbl>
      <w:tblPr>
        <w:tblW w:w="14286" w:type="dxa"/>
        <w:tblLayout w:type="fixed"/>
        <w:tblLook w:val="0000" w:firstRow="0" w:lastRow="0" w:firstColumn="0" w:lastColumn="0" w:noHBand="0" w:noVBand="0"/>
      </w:tblPr>
      <w:tblGrid>
        <w:gridCol w:w="108"/>
        <w:gridCol w:w="10640"/>
        <w:gridCol w:w="3538"/>
      </w:tblGrid>
      <w:tr w:rsidR="007201E2" w:rsidRPr="000D7540" w:rsidTr="005B3893">
        <w:trPr>
          <w:gridAfter w:val="1"/>
          <w:wAfter w:w="3538" w:type="dxa"/>
          <w:trHeight w:val="541"/>
        </w:trPr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01E2" w:rsidRPr="000D7540" w:rsidRDefault="007201E2" w:rsidP="005B3893">
            <w:pPr>
              <w:spacing w:line="360" w:lineRule="auto"/>
              <w:rPr>
                <w:rFonts w:ascii="Times New Roman" w:hAnsi="Times New Roman"/>
                <w:b/>
                <w:bCs/>
                <w:iCs/>
              </w:rPr>
            </w:pPr>
            <w:r w:rsidRPr="000D7540">
              <w:rPr>
                <w:rFonts w:ascii="Times New Roman" w:hAnsi="Times New Roman"/>
                <w:b/>
                <w:bCs/>
                <w:iCs/>
              </w:rPr>
              <w:t>Контрагенту рекомендуется указать следующую информацию:</w:t>
            </w:r>
          </w:p>
        </w:tc>
      </w:tr>
      <w:tr w:rsidR="007201E2" w:rsidRPr="000D7540" w:rsidTr="005B3893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555"/>
        </w:trPr>
        <w:tc>
          <w:tcPr>
            <w:tcW w:w="1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 xml:space="preserve">-цены должны быть указаны окончательные с учётом максимально возможных скидок (укажите </w:t>
            </w:r>
          </w:p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>стоимость услуг и ориентировочную стоимость материалов (при необходимости);</w:t>
            </w:r>
          </w:p>
        </w:tc>
      </w:tr>
      <w:tr w:rsidR="007201E2" w:rsidRPr="000D7540" w:rsidTr="005B3893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300"/>
        </w:trPr>
        <w:tc>
          <w:tcPr>
            <w:tcW w:w="1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 xml:space="preserve"> -условия оплаты;</w:t>
            </w:r>
          </w:p>
        </w:tc>
      </w:tr>
      <w:tr w:rsidR="007201E2" w:rsidRPr="000D7540" w:rsidTr="005B3893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540"/>
        </w:trPr>
        <w:tc>
          <w:tcPr>
            <w:tcW w:w="1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 xml:space="preserve"> -срок выполнения работ (в случае невозможности выполнения работ/услуг в плановые сроки, </w:t>
            </w:r>
          </w:p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>просим сообщить уточненные сроки выполнения работ/услуг);</w:t>
            </w:r>
          </w:p>
        </w:tc>
      </w:tr>
      <w:tr w:rsidR="007201E2" w:rsidRPr="000D7540" w:rsidTr="005B3893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70"/>
        </w:trPr>
        <w:tc>
          <w:tcPr>
            <w:tcW w:w="1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 xml:space="preserve"> -срок действия Вашего предложения;</w:t>
            </w:r>
          </w:p>
        </w:tc>
      </w:tr>
      <w:tr w:rsidR="007201E2" w:rsidRPr="000D7540" w:rsidTr="005B3893">
        <w:tblPrEx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19"/>
        </w:trPr>
        <w:tc>
          <w:tcPr>
            <w:tcW w:w="1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 xml:space="preserve"> - реквизиты Вашего предприятия (наименование предприятия, свидетельство о внесении в Единый </w:t>
            </w:r>
          </w:p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 xml:space="preserve">государственный реестр юридических лиц (дата, номер, кем выдано), ИНН, юридический адрес и </w:t>
            </w:r>
          </w:p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>адрес фактического места нахождения, банковские реквизиты, телефон, факс, адрес эл. почты);</w:t>
            </w:r>
          </w:p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>-другая дополнительная информация от Контрагента.</w:t>
            </w:r>
          </w:p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0D7540">
              <w:rPr>
                <w:rFonts w:ascii="Times New Roman" w:eastAsia="Times New Roman" w:hAnsi="Times New Roman"/>
                <w:iCs/>
                <w:lang w:eastAsia="ru-RU"/>
              </w:rPr>
              <w:t xml:space="preserve">Предмет запроса должен соответствовать всем техническим и другим требованиям. </w:t>
            </w:r>
          </w:p>
          <w:p w:rsidR="007201E2" w:rsidRPr="000D7540" w:rsidRDefault="007201E2" w:rsidP="005B3893">
            <w:pPr>
              <w:spacing w:after="0" w:line="36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7C77EC" w:rsidRPr="00BE1043" w:rsidRDefault="007C77EC" w:rsidP="00423FDD">
      <w:pPr>
        <w:tabs>
          <w:tab w:val="left" w:pos="1100"/>
        </w:tabs>
        <w:rPr>
          <w:rFonts w:ascii="Times New Roman" w:hAnsi="Times New Roman"/>
        </w:rPr>
      </w:pPr>
    </w:p>
    <w:p w:rsidR="007C77EC" w:rsidRPr="00BE1043" w:rsidRDefault="007C77EC" w:rsidP="007C77EC">
      <w:pPr>
        <w:keepNext/>
        <w:suppressLineNumbers/>
        <w:suppressAutoHyphens/>
        <w:ind w:right="140"/>
        <w:jc w:val="both"/>
        <w:rPr>
          <w:rFonts w:ascii="Times New Roman" w:hAnsi="Times New Roman"/>
          <w:b/>
        </w:rPr>
      </w:pPr>
    </w:p>
    <w:p w:rsidR="007C77EC" w:rsidRPr="00BE1043" w:rsidRDefault="007C77EC" w:rsidP="007C77EC">
      <w:pPr>
        <w:keepNext/>
        <w:suppressLineNumbers/>
        <w:suppressAutoHyphens/>
        <w:ind w:right="140"/>
        <w:jc w:val="both"/>
        <w:rPr>
          <w:rFonts w:ascii="Times New Roman" w:hAnsi="Times New Roman"/>
          <w:b/>
        </w:rPr>
      </w:pPr>
      <w:r w:rsidRPr="00BE1043">
        <w:rPr>
          <w:rFonts w:ascii="Times New Roman" w:hAnsi="Times New Roman"/>
          <w:b/>
        </w:rPr>
        <w:t>Основные и дополнительные требования:</w:t>
      </w:r>
    </w:p>
    <w:tbl>
      <w:tblPr>
        <w:tblW w:w="12660" w:type="dxa"/>
        <w:tblInd w:w="94" w:type="dxa"/>
        <w:tblLook w:val="04A0" w:firstRow="1" w:lastRow="0" w:firstColumn="1" w:lastColumn="0" w:noHBand="0" w:noVBand="1"/>
      </w:tblPr>
      <w:tblGrid>
        <w:gridCol w:w="3133"/>
        <w:gridCol w:w="4819"/>
        <w:gridCol w:w="426"/>
        <w:gridCol w:w="283"/>
        <w:gridCol w:w="1134"/>
        <w:gridCol w:w="265"/>
        <w:gridCol w:w="1360"/>
        <w:gridCol w:w="1240"/>
      </w:tblGrid>
      <w:tr w:rsidR="007C77EC" w:rsidRPr="00BE1043" w:rsidTr="00034AD3">
        <w:trPr>
          <w:trHeight w:val="28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BE1043">
              <w:rPr>
                <w:rFonts w:ascii="Times New Roman" w:hAnsi="Times New Roman"/>
                <w:b/>
                <w:bCs/>
                <w:color w:val="000000"/>
              </w:rPr>
              <w:t>Условия оплаты</w:t>
            </w:r>
            <w:r w:rsidR="009A37D8" w:rsidRPr="00BE1043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E1043">
              <w:rPr>
                <w:rFonts w:ascii="Times New Roman" w:hAnsi="Times New Roman"/>
                <w:color w:val="000000"/>
              </w:rPr>
              <w:t>рекомендовано отсрочка платежа до 90 дней.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C77EC" w:rsidRPr="00BE1043" w:rsidTr="00034AD3">
        <w:trPr>
          <w:trHeight w:val="28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820" w:rsidRPr="00BE1043" w:rsidRDefault="007C77EC" w:rsidP="00423FDD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BE1043">
              <w:rPr>
                <w:rFonts w:ascii="Times New Roman" w:hAnsi="Times New Roman"/>
                <w:b/>
                <w:bCs/>
                <w:color w:val="000000"/>
              </w:rPr>
              <w:t>Условия доставки</w:t>
            </w:r>
            <w:r w:rsidR="009A37D8" w:rsidRPr="00BE1043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9A37D8" w:rsidRPr="00BE1043" w:rsidRDefault="009A37D8" w:rsidP="00001EAE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FDD" w:rsidRDefault="00423FDD" w:rsidP="00423FDD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BE1043">
              <w:rPr>
                <w:rFonts w:ascii="Times New Roman" w:hAnsi="Times New Roman"/>
                <w:color w:val="000000"/>
              </w:rPr>
              <w:t>рекомендовано до склада Покупателя.</w:t>
            </w:r>
          </w:p>
          <w:p w:rsidR="00C15BB2" w:rsidRPr="00001EAE" w:rsidRDefault="00C15BB2" w:rsidP="00001EAE">
            <w:pPr>
              <w:pStyle w:val="2"/>
            </w:pPr>
          </w:p>
          <w:p w:rsidR="007C77EC" w:rsidRPr="00BE1043" w:rsidRDefault="007C77EC" w:rsidP="00E173F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C77EC" w:rsidRPr="00BE1043" w:rsidTr="00034AD3">
        <w:trPr>
          <w:trHeight w:val="285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A06" w:rsidRPr="00BE1043" w:rsidRDefault="004C4A06" w:rsidP="00034AD3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BE1043" w:rsidRDefault="007C77EC" w:rsidP="00034AD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C77EC" w:rsidRPr="00BE1043" w:rsidRDefault="007C77EC" w:rsidP="007C77EC">
      <w:pPr>
        <w:keepNext/>
        <w:suppressLineNumbers/>
        <w:suppressAutoHyphens/>
        <w:ind w:left="708" w:right="140"/>
        <w:jc w:val="both"/>
        <w:rPr>
          <w:rFonts w:ascii="Times New Roman" w:hAnsi="Times New Roman"/>
          <w:b/>
        </w:rPr>
      </w:pPr>
      <w:r w:rsidRPr="00BE1043">
        <w:rPr>
          <w:rFonts w:ascii="Times New Roman" w:hAnsi="Times New Roman"/>
          <w:b/>
        </w:rPr>
        <w:t>С уважением,</w:t>
      </w:r>
    </w:p>
    <w:tbl>
      <w:tblPr>
        <w:tblW w:w="9214" w:type="dxa"/>
        <w:tblInd w:w="532" w:type="dxa"/>
        <w:tblLayout w:type="fixed"/>
        <w:tblLook w:val="01E0" w:firstRow="1" w:lastRow="1" w:firstColumn="1" w:lastColumn="1" w:noHBand="0" w:noVBand="0"/>
      </w:tblPr>
      <w:tblGrid>
        <w:gridCol w:w="3544"/>
        <w:gridCol w:w="5670"/>
      </w:tblGrid>
      <w:tr w:rsidR="007C77EC" w:rsidRPr="00BE1043" w:rsidTr="00034AD3">
        <w:tc>
          <w:tcPr>
            <w:tcW w:w="3544" w:type="dxa"/>
          </w:tcPr>
          <w:p w:rsidR="007C77EC" w:rsidRPr="00BE1043" w:rsidRDefault="006A5E9F" w:rsidP="006A5E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7C77EC" w:rsidRPr="00BE1043">
              <w:rPr>
                <w:rFonts w:ascii="Times New Roman" w:hAnsi="Times New Roman"/>
                <w:b/>
              </w:rPr>
              <w:t>ачальник отдела мониторинга и аналитики цен</w:t>
            </w:r>
            <w:r w:rsidR="007C77EC" w:rsidRPr="00BE1043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5670" w:type="dxa"/>
          </w:tcPr>
          <w:p w:rsidR="007C77EC" w:rsidRPr="00BE1043" w:rsidRDefault="007C77EC" w:rsidP="00034AD3">
            <w:pPr>
              <w:rPr>
                <w:rFonts w:ascii="Times New Roman" w:hAnsi="Times New Roman"/>
                <w:i/>
                <w:u w:val="single"/>
              </w:rPr>
            </w:pPr>
            <w:r w:rsidRPr="00BE1043">
              <w:rPr>
                <w:rFonts w:ascii="Times New Roman" w:hAnsi="Times New Roman"/>
                <w:i/>
                <w:u w:val="single"/>
              </w:rPr>
              <w:t xml:space="preserve">                                           </w:t>
            </w:r>
          </w:p>
          <w:p w:rsidR="007C77EC" w:rsidRPr="00BE1043" w:rsidRDefault="007C77EC" w:rsidP="00034AD3">
            <w:pPr>
              <w:rPr>
                <w:rFonts w:ascii="Times New Roman" w:hAnsi="Times New Roman"/>
                <w:b/>
              </w:rPr>
            </w:pPr>
            <w:r w:rsidRPr="00BE1043"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proofErr w:type="spellStart"/>
            <w:r w:rsidR="002E4E42">
              <w:rPr>
                <w:rFonts w:ascii="Times New Roman" w:hAnsi="Times New Roman"/>
                <w:b/>
              </w:rPr>
              <w:t>Ю.А.Кожаева</w:t>
            </w:r>
            <w:proofErr w:type="spellEnd"/>
          </w:p>
          <w:p w:rsidR="007C77EC" w:rsidRPr="00BE1043" w:rsidRDefault="009A37D8" w:rsidP="009A37D8">
            <w:pPr>
              <w:rPr>
                <w:rFonts w:ascii="Times New Roman" w:hAnsi="Times New Roman"/>
                <w:i/>
                <w:u w:val="single"/>
              </w:rPr>
            </w:pPr>
            <w:r w:rsidRPr="00BE1043">
              <w:rPr>
                <w:rFonts w:ascii="Times New Roman" w:hAnsi="Times New Roman"/>
                <w:i/>
              </w:rPr>
              <w:t xml:space="preserve">               </w:t>
            </w:r>
            <w:r w:rsidR="007C77EC" w:rsidRPr="00BE1043">
              <w:rPr>
                <w:rFonts w:ascii="Times New Roman" w:hAnsi="Times New Roman"/>
                <w:i/>
              </w:rPr>
              <w:t xml:space="preserve">                                       </w:t>
            </w:r>
          </w:p>
        </w:tc>
      </w:tr>
    </w:tbl>
    <w:p w:rsidR="007C77EC" w:rsidRPr="00BE1043" w:rsidRDefault="007C77EC" w:rsidP="007C77EC">
      <w:pPr>
        <w:ind w:left="142" w:firstLine="425"/>
        <w:rPr>
          <w:rFonts w:ascii="Times New Roman" w:hAnsi="Times New Roman"/>
          <w:i/>
          <w:u w:val="single"/>
        </w:rPr>
      </w:pPr>
      <w:r w:rsidRPr="00BE1043">
        <w:rPr>
          <w:rFonts w:ascii="Times New Roman" w:hAnsi="Times New Roman"/>
          <w:i/>
        </w:rPr>
        <w:t xml:space="preserve">Исп. </w:t>
      </w:r>
      <w:r w:rsidRPr="00BE1043">
        <w:rPr>
          <w:rFonts w:ascii="Times New Roman" w:hAnsi="Times New Roman"/>
          <w:i/>
          <w:u w:val="single"/>
        </w:rPr>
        <w:t xml:space="preserve"> </w:t>
      </w:r>
      <w:r w:rsidR="00552F87">
        <w:rPr>
          <w:rFonts w:ascii="Times New Roman" w:hAnsi="Times New Roman"/>
          <w:i/>
          <w:u w:val="single"/>
        </w:rPr>
        <w:t>Марянова Е.Е.</w:t>
      </w:r>
      <w:r w:rsidRPr="00BE1043">
        <w:rPr>
          <w:rFonts w:ascii="Times New Roman" w:hAnsi="Times New Roman"/>
          <w:i/>
          <w:u w:val="single"/>
        </w:rPr>
        <w:t xml:space="preserve">   тел. (3842) </w:t>
      </w:r>
      <w:r w:rsidR="00835E7E">
        <w:rPr>
          <w:rFonts w:ascii="Times New Roman" w:hAnsi="Times New Roman"/>
          <w:i/>
          <w:u w:val="single"/>
        </w:rPr>
        <w:t>771-772 (</w:t>
      </w:r>
      <w:r w:rsidR="00552F87">
        <w:rPr>
          <w:rFonts w:ascii="Times New Roman" w:hAnsi="Times New Roman"/>
          <w:i/>
          <w:u w:val="single"/>
        </w:rPr>
        <w:t>6557</w:t>
      </w:r>
      <w:r w:rsidR="00835E7E">
        <w:rPr>
          <w:rFonts w:ascii="Times New Roman" w:hAnsi="Times New Roman"/>
          <w:i/>
          <w:u w:val="single"/>
        </w:rPr>
        <w:t>)</w:t>
      </w:r>
    </w:p>
    <w:p w:rsidR="007C77EC" w:rsidRPr="00BE1043" w:rsidRDefault="007C77EC" w:rsidP="007C77EC">
      <w:pPr>
        <w:pStyle w:val="aa"/>
        <w:numPr>
          <w:ilvl w:val="0"/>
          <w:numId w:val="2"/>
        </w:numPr>
        <w:spacing w:line="240" w:lineRule="atLeast"/>
        <w:ind w:right="140"/>
        <w:jc w:val="left"/>
        <w:rPr>
          <w:spacing w:val="-5"/>
          <w:sz w:val="22"/>
          <w:szCs w:val="22"/>
        </w:rPr>
      </w:pPr>
      <w:r w:rsidRPr="00BE1043">
        <w:rPr>
          <w:spacing w:val="-5"/>
          <w:sz w:val="22"/>
          <w:szCs w:val="22"/>
        </w:rPr>
        <w:t xml:space="preserve">Общие положения и требования к Контрагенту и форме предложения описаны на сайте КАО "Азот" </w:t>
      </w:r>
      <w:r w:rsidRPr="00BE1043">
        <w:rPr>
          <w:spacing w:val="-5"/>
          <w:sz w:val="22"/>
          <w:szCs w:val="22"/>
          <w:lang w:val="en-US"/>
        </w:rPr>
        <w:t>www</w:t>
      </w:r>
      <w:r w:rsidRPr="00BE1043">
        <w:rPr>
          <w:spacing w:val="-5"/>
          <w:sz w:val="22"/>
          <w:szCs w:val="22"/>
        </w:rPr>
        <w:t>.</w:t>
      </w:r>
      <w:proofErr w:type="spellStart"/>
      <w:r w:rsidRPr="00BE1043">
        <w:rPr>
          <w:spacing w:val="-5"/>
          <w:sz w:val="22"/>
          <w:szCs w:val="22"/>
          <w:lang w:val="en-US"/>
        </w:rPr>
        <w:t>sbu</w:t>
      </w:r>
      <w:proofErr w:type="spellEnd"/>
      <w:r w:rsidRPr="00BE1043">
        <w:rPr>
          <w:spacing w:val="-5"/>
          <w:sz w:val="22"/>
          <w:szCs w:val="22"/>
        </w:rPr>
        <w:t>-</w:t>
      </w:r>
      <w:proofErr w:type="spellStart"/>
      <w:r w:rsidRPr="00BE1043">
        <w:rPr>
          <w:spacing w:val="-5"/>
          <w:sz w:val="22"/>
          <w:szCs w:val="22"/>
          <w:lang w:val="en-US"/>
        </w:rPr>
        <w:t>azot</w:t>
      </w:r>
      <w:proofErr w:type="spellEnd"/>
      <w:r w:rsidRPr="00BE1043">
        <w:rPr>
          <w:spacing w:val="-5"/>
          <w:sz w:val="22"/>
          <w:szCs w:val="22"/>
        </w:rPr>
        <w:t>.</w:t>
      </w:r>
      <w:proofErr w:type="spellStart"/>
      <w:r w:rsidRPr="00BE1043">
        <w:rPr>
          <w:spacing w:val="-5"/>
          <w:sz w:val="22"/>
          <w:szCs w:val="22"/>
          <w:lang w:val="en-US"/>
        </w:rPr>
        <w:t>ru</w:t>
      </w:r>
      <w:proofErr w:type="spellEnd"/>
      <w:r w:rsidRPr="00BE1043">
        <w:rPr>
          <w:spacing w:val="-5"/>
          <w:sz w:val="22"/>
          <w:szCs w:val="22"/>
        </w:rPr>
        <w:t xml:space="preserve"> в разделе «Тендеры».</w:t>
      </w:r>
    </w:p>
    <w:p w:rsidR="007C77EC" w:rsidRPr="00BE1043" w:rsidRDefault="007C77EC" w:rsidP="007C77EC">
      <w:pPr>
        <w:pStyle w:val="aa"/>
        <w:tabs>
          <w:tab w:val="clear" w:pos="1134"/>
        </w:tabs>
        <w:spacing w:line="240" w:lineRule="atLeast"/>
        <w:ind w:left="720" w:right="140"/>
        <w:jc w:val="left"/>
        <w:rPr>
          <w:spacing w:val="-5"/>
          <w:sz w:val="22"/>
          <w:szCs w:val="22"/>
        </w:rPr>
      </w:pPr>
    </w:p>
    <w:p w:rsidR="007C77EC" w:rsidRPr="00BE1043" w:rsidRDefault="007C77EC" w:rsidP="007C77EC">
      <w:pPr>
        <w:pStyle w:val="aa"/>
        <w:numPr>
          <w:ilvl w:val="0"/>
          <w:numId w:val="2"/>
        </w:numPr>
        <w:spacing w:line="240" w:lineRule="atLeast"/>
        <w:ind w:right="140"/>
        <w:jc w:val="left"/>
        <w:rPr>
          <w:spacing w:val="-5"/>
          <w:sz w:val="22"/>
          <w:szCs w:val="22"/>
        </w:rPr>
      </w:pPr>
      <w:r w:rsidRPr="00BE1043">
        <w:rPr>
          <w:spacing w:val="-5"/>
          <w:sz w:val="22"/>
          <w:szCs w:val="22"/>
        </w:rPr>
        <w:t>Справочная информация:</w:t>
      </w:r>
    </w:p>
    <w:p w:rsidR="004C4A06" w:rsidRPr="00BE1043" w:rsidRDefault="004C4A06" w:rsidP="004C4A06">
      <w:pPr>
        <w:pStyle w:val="aa"/>
        <w:tabs>
          <w:tab w:val="clear" w:pos="1134"/>
        </w:tabs>
        <w:spacing w:line="240" w:lineRule="atLeast"/>
        <w:ind w:right="140"/>
        <w:jc w:val="left"/>
        <w:rPr>
          <w:spacing w:val="-5"/>
          <w:sz w:val="22"/>
          <w:szCs w:val="22"/>
        </w:rPr>
      </w:pPr>
    </w:p>
    <w:p w:rsidR="007C77EC" w:rsidRPr="00BE1043" w:rsidRDefault="007C77EC" w:rsidP="007C77EC">
      <w:pPr>
        <w:pStyle w:val="aa"/>
        <w:tabs>
          <w:tab w:val="clear" w:pos="1134"/>
        </w:tabs>
        <w:spacing w:line="240" w:lineRule="atLeast"/>
        <w:ind w:left="709" w:right="142"/>
        <w:jc w:val="left"/>
        <w:rPr>
          <w:spacing w:val="-5"/>
          <w:sz w:val="22"/>
          <w:szCs w:val="22"/>
        </w:rPr>
      </w:pPr>
      <w:r w:rsidRPr="00BE1043">
        <w:rPr>
          <w:spacing w:val="-5"/>
          <w:sz w:val="22"/>
          <w:szCs w:val="22"/>
          <w:vertAlign w:val="superscript"/>
        </w:rPr>
        <w:t xml:space="preserve">- </w:t>
      </w:r>
      <w:r w:rsidRPr="00BE1043">
        <w:rPr>
          <w:spacing w:val="-5"/>
          <w:sz w:val="22"/>
          <w:szCs w:val="22"/>
        </w:rPr>
        <w:t>По организационным вопросам:</w:t>
      </w:r>
    </w:p>
    <w:p w:rsidR="00423FDD" w:rsidRPr="00BE1043" w:rsidRDefault="00552F87" w:rsidP="007C77EC">
      <w:pPr>
        <w:pStyle w:val="aa"/>
        <w:tabs>
          <w:tab w:val="clear" w:pos="1134"/>
        </w:tabs>
        <w:spacing w:line="240" w:lineRule="atLeast"/>
        <w:ind w:left="709" w:right="142"/>
        <w:jc w:val="left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Марянова Елена Евгеньевна</w:t>
      </w:r>
      <w:r w:rsidR="007C77EC" w:rsidRPr="00BE1043">
        <w:rPr>
          <w:spacing w:val="-5"/>
          <w:sz w:val="22"/>
          <w:szCs w:val="22"/>
        </w:rPr>
        <w:t xml:space="preserve">, Ведущий специалист отдела мониторинга и аналитики цен, </w:t>
      </w:r>
    </w:p>
    <w:p w:rsidR="007C77EC" w:rsidRPr="00BE1043" w:rsidRDefault="007C77EC" w:rsidP="007C77EC">
      <w:pPr>
        <w:pStyle w:val="aa"/>
        <w:tabs>
          <w:tab w:val="clear" w:pos="1134"/>
        </w:tabs>
        <w:spacing w:line="240" w:lineRule="atLeast"/>
        <w:ind w:left="709" w:right="142"/>
        <w:jc w:val="left"/>
        <w:rPr>
          <w:spacing w:val="-5"/>
          <w:sz w:val="22"/>
          <w:szCs w:val="22"/>
        </w:rPr>
      </w:pPr>
      <w:r w:rsidRPr="00BE1043">
        <w:rPr>
          <w:spacing w:val="-5"/>
          <w:sz w:val="22"/>
          <w:szCs w:val="22"/>
        </w:rPr>
        <w:t xml:space="preserve">тел. (3842) </w:t>
      </w:r>
      <w:r w:rsidR="00401B5E">
        <w:rPr>
          <w:spacing w:val="-5"/>
          <w:sz w:val="22"/>
          <w:szCs w:val="22"/>
        </w:rPr>
        <w:t xml:space="preserve">771-772 доб. </w:t>
      </w:r>
      <w:r w:rsidR="00552F87">
        <w:rPr>
          <w:spacing w:val="-5"/>
          <w:sz w:val="22"/>
          <w:szCs w:val="22"/>
        </w:rPr>
        <w:t>6557</w:t>
      </w:r>
      <w:r w:rsidRPr="00BE1043">
        <w:rPr>
          <w:spacing w:val="-5"/>
          <w:sz w:val="22"/>
          <w:szCs w:val="22"/>
        </w:rPr>
        <w:t xml:space="preserve">, электронная почта: </w:t>
      </w:r>
      <w:hyperlink r:id="rId8" w:history="1">
        <w:r w:rsidR="00552F87" w:rsidRPr="00961439">
          <w:rPr>
            <w:rStyle w:val="a9"/>
            <w:sz w:val="22"/>
            <w:lang w:val="en-US"/>
          </w:rPr>
          <w:t>mee</w:t>
        </w:r>
        <w:r w:rsidR="00552F87" w:rsidRPr="00961439">
          <w:rPr>
            <w:rStyle w:val="a9"/>
            <w:sz w:val="22"/>
          </w:rPr>
          <w:t>2@azot.kuzbass.net</w:t>
        </w:r>
      </w:hyperlink>
      <w:r w:rsidR="00BE1043" w:rsidRPr="00401B5E">
        <w:rPr>
          <w:color w:val="0000FF"/>
          <w:spacing w:val="-5"/>
          <w:sz w:val="18"/>
          <w:szCs w:val="22"/>
        </w:rPr>
        <w:t xml:space="preserve"> </w:t>
      </w:r>
    </w:p>
    <w:p w:rsidR="007C77EC" w:rsidRPr="00BE1043" w:rsidRDefault="002E4E42" w:rsidP="005B66A7">
      <w:pPr>
        <w:pStyle w:val="aa"/>
        <w:tabs>
          <w:tab w:val="clear" w:pos="1134"/>
        </w:tabs>
        <w:spacing w:line="240" w:lineRule="atLeast"/>
        <w:ind w:left="709" w:right="142"/>
        <w:jc w:val="left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Кожаева Юлия Александровна</w:t>
      </w:r>
      <w:r w:rsidR="007C77EC" w:rsidRPr="00BE1043">
        <w:rPr>
          <w:spacing w:val="-5"/>
          <w:sz w:val="22"/>
          <w:szCs w:val="22"/>
        </w:rPr>
        <w:t>,</w:t>
      </w:r>
      <w:r w:rsidR="00D95115">
        <w:rPr>
          <w:spacing w:val="-5"/>
          <w:sz w:val="22"/>
          <w:szCs w:val="22"/>
        </w:rPr>
        <w:t xml:space="preserve"> </w:t>
      </w:r>
      <w:r w:rsidR="007C77EC" w:rsidRPr="00BE1043">
        <w:rPr>
          <w:spacing w:val="-5"/>
          <w:sz w:val="22"/>
          <w:szCs w:val="22"/>
        </w:rPr>
        <w:t xml:space="preserve">начальник </w:t>
      </w:r>
      <w:r w:rsidR="00203EA8">
        <w:rPr>
          <w:spacing w:val="-5"/>
          <w:sz w:val="22"/>
          <w:szCs w:val="22"/>
        </w:rPr>
        <w:t xml:space="preserve">отдела мониторинга и аналитики </w:t>
      </w:r>
      <w:r w:rsidR="007C77EC" w:rsidRPr="00BE1043">
        <w:rPr>
          <w:spacing w:val="-5"/>
          <w:sz w:val="22"/>
          <w:szCs w:val="22"/>
        </w:rPr>
        <w:t>цен</w:t>
      </w:r>
      <w:r w:rsidR="005B66A7">
        <w:rPr>
          <w:spacing w:val="-5"/>
          <w:sz w:val="22"/>
          <w:szCs w:val="22"/>
        </w:rPr>
        <w:t xml:space="preserve">, </w:t>
      </w:r>
      <w:r w:rsidR="00594F22">
        <w:rPr>
          <w:spacing w:val="-5"/>
          <w:sz w:val="22"/>
          <w:szCs w:val="22"/>
        </w:rPr>
        <w:t xml:space="preserve">электронная </w:t>
      </w:r>
      <w:r w:rsidR="007C77EC" w:rsidRPr="00BE1043">
        <w:rPr>
          <w:spacing w:val="-5"/>
          <w:sz w:val="22"/>
          <w:szCs w:val="22"/>
        </w:rPr>
        <w:t xml:space="preserve">почта: </w:t>
      </w:r>
      <w:hyperlink r:id="rId9" w:history="1">
        <w:r w:rsidR="00BE1043" w:rsidRPr="0053611D">
          <w:rPr>
            <w:rStyle w:val="a9"/>
            <w:spacing w:val="-5"/>
            <w:sz w:val="22"/>
            <w:szCs w:val="22"/>
            <w:lang w:val="en-US"/>
          </w:rPr>
          <w:t>tender</w:t>
        </w:r>
        <w:r w:rsidR="00BE1043" w:rsidRPr="0053611D">
          <w:rPr>
            <w:rStyle w:val="a9"/>
            <w:spacing w:val="-5"/>
            <w:sz w:val="22"/>
            <w:szCs w:val="22"/>
          </w:rPr>
          <w:t>@</w:t>
        </w:r>
        <w:proofErr w:type="spellStart"/>
        <w:r w:rsidR="00BE1043" w:rsidRPr="0053611D">
          <w:rPr>
            <w:rStyle w:val="a9"/>
            <w:spacing w:val="-5"/>
            <w:sz w:val="22"/>
            <w:szCs w:val="22"/>
            <w:lang w:val="en-US"/>
          </w:rPr>
          <w:t>azot</w:t>
        </w:r>
        <w:proofErr w:type="spellEnd"/>
        <w:r w:rsidR="00BE1043" w:rsidRPr="0053611D">
          <w:rPr>
            <w:rStyle w:val="a9"/>
            <w:spacing w:val="-5"/>
            <w:sz w:val="22"/>
            <w:szCs w:val="22"/>
          </w:rPr>
          <w:t>.</w:t>
        </w:r>
        <w:proofErr w:type="spellStart"/>
        <w:r w:rsidR="00BE1043" w:rsidRPr="0053611D">
          <w:rPr>
            <w:rStyle w:val="a9"/>
            <w:spacing w:val="-5"/>
            <w:sz w:val="22"/>
            <w:szCs w:val="22"/>
            <w:lang w:val="en-US"/>
          </w:rPr>
          <w:t>kuzbass</w:t>
        </w:r>
        <w:proofErr w:type="spellEnd"/>
        <w:r w:rsidR="00BE1043" w:rsidRPr="0053611D">
          <w:rPr>
            <w:rStyle w:val="a9"/>
            <w:spacing w:val="-5"/>
            <w:sz w:val="22"/>
            <w:szCs w:val="22"/>
          </w:rPr>
          <w:t>.</w:t>
        </w:r>
        <w:r w:rsidR="00BE1043" w:rsidRPr="0053611D">
          <w:rPr>
            <w:rStyle w:val="a9"/>
            <w:spacing w:val="-5"/>
            <w:sz w:val="22"/>
            <w:szCs w:val="22"/>
            <w:lang w:val="en-US"/>
          </w:rPr>
          <w:t>net</w:t>
        </w:r>
      </w:hyperlink>
      <w:r w:rsidR="00BE1043">
        <w:rPr>
          <w:color w:val="0000FF"/>
          <w:spacing w:val="-5"/>
          <w:sz w:val="22"/>
          <w:szCs w:val="22"/>
        </w:rPr>
        <w:t xml:space="preserve"> </w:t>
      </w:r>
    </w:p>
    <w:p w:rsidR="00E855CF" w:rsidRPr="00E855CF" w:rsidRDefault="00E855CF" w:rsidP="00E855CF">
      <w:pPr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E855CF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Контактным лицом по техническим вопросам и рассмотрению ТКП являются:</w:t>
      </w:r>
    </w:p>
    <w:p w:rsidR="00F35AD9" w:rsidRDefault="00F35AD9" w:rsidP="00F35AD9">
      <w:pPr>
        <w:pStyle w:val="aa"/>
        <w:spacing w:line="240" w:lineRule="auto"/>
        <w:ind w:left="720"/>
        <w:rPr>
          <w:rFonts w:eastAsia="Calibri"/>
          <w:sz w:val="24"/>
          <w:szCs w:val="22"/>
          <w:lang w:eastAsia="en-US"/>
        </w:rPr>
      </w:pPr>
    </w:p>
    <w:p w:rsidR="0019600B" w:rsidRPr="0019600B" w:rsidRDefault="0019600B" w:rsidP="0019600B">
      <w:pPr>
        <w:pStyle w:val="aa"/>
        <w:spacing w:line="240" w:lineRule="auto"/>
        <w:ind w:left="720"/>
        <w:rPr>
          <w:sz w:val="24"/>
        </w:rPr>
      </w:pPr>
      <w:r w:rsidRPr="0019600B">
        <w:rPr>
          <w:sz w:val="24"/>
        </w:rPr>
        <w:t>Главный специалист ОТР Эдельман А.Ю.</w:t>
      </w:r>
    </w:p>
    <w:p w:rsidR="007F41EC" w:rsidRDefault="0019600B" w:rsidP="0019600B">
      <w:pPr>
        <w:pStyle w:val="aa"/>
        <w:tabs>
          <w:tab w:val="clear" w:pos="1134"/>
        </w:tabs>
        <w:spacing w:line="240" w:lineRule="auto"/>
        <w:ind w:left="720"/>
        <w:rPr>
          <w:sz w:val="24"/>
        </w:rPr>
      </w:pPr>
      <w:r w:rsidRPr="0019600B">
        <w:rPr>
          <w:sz w:val="24"/>
        </w:rPr>
        <w:t>тел.: +7 (3842) 771-772 доб. 38-68 e-</w:t>
      </w:r>
      <w:proofErr w:type="spellStart"/>
      <w:r w:rsidRPr="0019600B">
        <w:rPr>
          <w:sz w:val="24"/>
        </w:rPr>
        <w:t>mail</w:t>
      </w:r>
      <w:proofErr w:type="spellEnd"/>
      <w:r w:rsidRPr="0019600B">
        <w:rPr>
          <w:sz w:val="24"/>
        </w:rPr>
        <w:t xml:space="preserve">: </w:t>
      </w:r>
      <w:hyperlink r:id="rId10" w:history="1">
        <w:r w:rsidRPr="009B259F">
          <w:rPr>
            <w:rStyle w:val="a9"/>
            <w:sz w:val="24"/>
          </w:rPr>
          <w:t>eau2@azot.kuzbass.net</w:t>
        </w:r>
      </w:hyperlink>
    </w:p>
    <w:p w:rsidR="0019600B" w:rsidRPr="006869DD" w:rsidRDefault="0019600B" w:rsidP="0019600B">
      <w:pPr>
        <w:pStyle w:val="aa"/>
        <w:tabs>
          <w:tab w:val="clear" w:pos="1134"/>
        </w:tabs>
        <w:spacing w:line="240" w:lineRule="auto"/>
        <w:ind w:left="720"/>
        <w:rPr>
          <w:rFonts w:ascii="Calibri" w:eastAsia="Calibri" w:hAnsi="Calibri"/>
          <w:sz w:val="22"/>
          <w:szCs w:val="22"/>
          <w:lang w:eastAsia="en-US"/>
        </w:rPr>
      </w:pPr>
    </w:p>
    <w:p w:rsidR="00552F87" w:rsidRPr="00552F87" w:rsidRDefault="00552F87" w:rsidP="00552F87">
      <w:pPr>
        <w:pStyle w:val="aa"/>
        <w:numPr>
          <w:ilvl w:val="0"/>
          <w:numId w:val="2"/>
        </w:numPr>
        <w:tabs>
          <w:tab w:val="left" w:pos="2834"/>
        </w:tabs>
        <w:spacing w:after="120" w:line="240" w:lineRule="auto"/>
        <w:rPr>
          <w:b/>
          <w:spacing w:val="-5"/>
          <w:sz w:val="22"/>
          <w:szCs w:val="22"/>
        </w:rPr>
      </w:pPr>
      <w:r w:rsidRPr="00552F87">
        <w:rPr>
          <w:b/>
          <w:spacing w:val="-5"/>
          <w:sz w:val="22"/>
          <w:szCs w:val="22"/>
        </w:rPr>
        <w:t xml:space="preserve">Предложение должно быть подано на имя ответственного лица: Начальника отдела мониторинга и аналитики цен </w:t>
      </w:r>
      <w:proofErr w:type="spellStart"/>
      <w:r w:rsidRPr="00552F87">
        <w:rPr>
          <w:b/>
          <w:spacing w:val="-5"/>
          <w:sz w:val="22"/>
          <w:szCs w:val="22"/>
        </w:rPr>
        <w:t>Кожаеву</w:t>
      </w:r>
      <w:proofErr w:type="spellEnd"/>
      <w:r w:rsidRPr="00552F87">
        <w:rPr>
          <w:b/>
          <w:spacing w:val="-5"/>
          <w:sz w:val="22"/>
          <w:szCs w:val="22"/>
        </w:rPr>
        <w:t xml:space="preserve"> Юлию Александровну, с пометкой «Запрос предложений № </w:t>
      </w:r>
      <w:r w:rsidR="007F41EC">
        <w:rPr>
          <w:b/>
          <w:spacing w:val="-5"/>
          <w:sz w:val="22"/>
          <w:szCs w:val="22"/>
        </w:rPr>
        <w:t>12</w:t>
      </w:r>
      <w:r w:rsidR="0019600B">
        <w:rPr>
          <w:b/>
          <w:spacing w:val="-5"/>
          <w:sz w:val="22"/>
          <w:szCs w:val="22"/>
          <w:lang w:val="en-US"/>
        </w:rPr>
        <w:t>408</w:t>
      </w:r>
      <w:r w:rsidRPr="00552F87">
        <w:rPr>
          <w:b/>
          <w:spacing w:val="-5"/>
          <w:sz w:val="22"/>
          <w:szCs w:val="22"/>
        </w:rPr>
        <w:t xml:space="preserve">- ОЗПЗ»   </w:t>
      </w:r>
    </w:p>
    <w:p w:rsidR="0019600B" w:rsidRDefault="00552F87" w:rsidP="00931C99">
      <w:pPr>
        <w:pStyle w:val="aa"/>
        <w:tabs>
          <w:tab w:val="clear" w:pos="1134"/>
          <w:tab w:val="left" w:pos="2834"/>
        </w:tabs>
        <w:spacing w:after="120" w:line="240" w:lineRule="auto"/>
        <w:ind w:left="720"/>
        <w:jc w:val="left"/>
      </w:pPr>
      <w:r w:rsidRPr="009912B9">
        <w:rPr>
          <w:b/>
          <w:spacing w:val="-5"/>
          <w:sz w:val="22"/>
          <w:szCs w:val="22"/>
        </w:rPr>
        <w:t xml:space="preserve">на электронную </w:t>
      </w:r>
      <w:r w:rsidR="00AF3430" w:rsidRPr="009912B9">
        <w:rPr>
          <w:b/>
          <w:spacing w:val="-5"/>
          <w:sz w:val="22"/>
          <w:szCs w:val="22"/>
        </w:rPr>
        <w:t>площадку В2В</w:t>
      </w:r>
      <w:r w:rsidR="00675500" w:rsidRPr="009912B9">
        <w:rPr>
          <w:b/>
          <w:spacing w:val="-5"/>
          <w:sz w:val="22"/>
          <w:szCs w:val="22"/>
        </w:rPr>
        <w:t xml:space="preserve"> </w:t>
      </w:r>
      <w:hyperlink r:id="rId11" w:history="1">
        <w:r w:rsidR="0019600B" w:rsidRPr="009B259F">
          <w:rPr>
            <w:rStyle w:val="a9"/>
          </w:rPr>
          <w:t>https://www.b2b-center.ru/market/view.html?id=4511574</w:t>
        </w:r>
      </w:hyperlink>
    </w:p>
    <w:p w:rsidR="003F5A01" w:rsidRPr="009912B9" w:rsidRDefault="007C77EC" w:rsidP="00931C99">
      <w:pPr>
        <w:pStyle w:val="aa"/>
        <w:tabs>
          <w:tab w:val="clear" w:pos="1134"/>
          <w:tab w:val="left" w:pos="2834"/>
        </w:tabs>
        <w:spacing w:after="120" w:line="240" w:lineRule="auto"/>
        <w:ind w:left="720"/>
        <w:jc w:val="left"/>
        <w:rPr>
          <w:sz w:val="22"/>
          <w:szCs w:val="22"/>
        </w:rPr>
      </w:pPr>
      <w:bookmarkStart w:id="0" w:name="_GoBack"/>
      <w:bookmarkEnd w:id="0"/>
      <w:r w:rsidRPr="009912B9">
        <w:rPr>
          <w:spacing w:val="-5"/>
          <w:sz w:val="22"/>
          <w:szCs w:val="22"/>
        </w:rPr>
        <w:t>Процедура запроса предложений не является конкурсом и аукционом, и её проведение не регулируется статьями 447—449 части первой Гражданского кодекса Российской Федерации, а также не является публичным конкурсом и не регулируется статьями 1057—1061 части второй Гражданского кодекса Российской Федерации.  Таким образом, процедура запроса предложений не накладывает на КАО "Азот" как организатора запросов предложений соответствующего объёма гражданско-правовых обязательств и не имеет соответствующих правовых последствий.</w:t>
      </w:r>
      <w:r w:rsidRPr="009912B9">
        <w:rPr>
          <w:sz w:val="22"/>
          <w:szCs w:val="22"/>
        </w:rPr>
        <w:t xml:space="preserve"> </w:t>
      </w:r>
      <w:r w:rsidRPr="009912B9">
        <w:rPr>
          <w:spacing w:val="-5"/>
          <w:sz w:val="22"/>
          <w:szCs w:val="22"/>
        </w:rPr>
        <w:t xml:space="preserve">Настоящий Запрос предложений является приглашением делать оферты </w:t>
      </w:r>
      <w:proofErr w:type="gramStart"/>
      <w:r w:rsidRPr="009912B9">
        <w:rPr>
          <w:spacing w:val="-5"/>
          <w:sz w:val="22"/>
          <w:szCs w:val="22"/>
        </w:rPr>
        <w:t>Контрагентам  и</w:t>
      </w:r>
      <w:proofErr w:type="gramEnd"/>
      <w:r w:rsidRPr="009912B9">
        <w:rPr>
          <w:spacing w:val="-5"/>
          <w:sz w:val="22"/>
          <w:szCs w:val="22"/>
        </w:rPr>
        <w:t xml:space="preserve"> должны рассматриват</w:t>
      </w:r>
      <w:r w:rsidR="00245209" w:rsidRPr="009912B9">
        <w:rPr>
          <w:spacing w:val="-5"/>
          <w:sz w:val="22"/>
          <w:szCs w:val="22"/>
        </w:rPr>
        <w:t>ься Контрагентами в соответствие</w:t>
      </w:r>
      <w:r w:rsidRPr="009912B9">
        <w:rPr>
          <w:spacing w:val="-5"/>
          <w:sz w:val="22"/>
          <w:szCs w:val="22"/>
        </w:rPr>
        <w:t xml:space="preserve"> с этим.</w:t>
      </w:r>
      <w:r w:rsidRPr="009912B9">
        <w:rPr>
          <w:b/>
          <w:i/>
          <w:noProof/>
          <w:sz w:val="22"/>
          <w:szCs w:val="22"/>
        </w:rPr>
        <w:t xml:space="preserve"> </w:t>
      </w:r>
    </w:p>
    <w:sectPr w:rsidR="003F5A01" w:rsidRPr="009912B9" w:rsidSect="00A36A17">
      <w:head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86" w:rsidRDefault="008F3686" w:rsidP="003F50F2">
      <w:pPr>
        <w:spacing w:after="0" w:line="240" w:lineRule="auto"/>
      </w:pPr>
      <w:r>
        <w:separator/>
      </w:r>
    </w:p>
  </w:endnote>
  <w:endnote w:type="continuationSeparator" w:id="0">
    <w:p w:rsidR="008F3686" w:rsidRDefault="008F3686" w:rsidP="003F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86" w:rsidRDefault="008F3686" w:rsidP="003F50F2">
      <w:pPr>
        <w:spacing w:after="0" w:line="240" w:lineRule="auto"/>
      </w:pPr>
      <w:r>
        <w:separator/>
      </w:r>
    </w:p>
  </w:footnote>
  <w:footnote w:type="continuationSeparator" w:id="0">
    <w:p w:rsidR="008F3686" w:rsidRDefault="008F3686" w:rsidP="003F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86" w:rsidRDefault="008F3686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-701193</wp:posOffset>
          </wp:positionH>
          <wp:positionV relativeFrom="paragraph">
            <wp:posOffset>-431165</wp:posOffset>
          </wp:positionV>
          <wp:extent cx="7512798" cy="10670651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a\Desktop\ПИСЬМО исх. для вставки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798" cy="10670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2AE"/>
    <w:multiLevelType w:val="hybridMultilevel"/>
    <w:tmpl w:val="A650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23B"/>
    <w:multiLevelType w:val="hybridMultilevel"/>
    <w:tmpl w:val="5A92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BF3"/>
    <w:multiLevelType w:val="hybridMultilevel"/>
    <w:tmpl w:val="C3482AB2"/>
    <w:lvl w:ilvl="0" w:tplc="C25C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3627E"/>
    <w:multiLevelType w:val="hybridMultilevel"/>
    <w:tmpl w:val="4F60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472B7"/>
    <w:multiLevelType w:val="hybridMultilevel"/>
    <w:tmpl w:val="8DF4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96C92"/>
    <w:multiLevelType w:val="hybridMultilevel"/>
    <w:tmpl w:val="B466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17B8F"/>
    <w:multiLevelType w:val="hybridMultilevel"/>
    <w:tmpl w:val="40D0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F6CF9"/>
    <w:multiLevelType w:val="hybridMultilevel"/>
    <w:tmpl w:val="1018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C4C6A"/>
    <w:multiLevelType w:val="hybridMultilevel"/>
    <w:tmpl w:val="4544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02C29"/>
    <w:multiLevelType w:val="hybridMultilevel"/>
    <w:tmpl w:val="2AFC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4144B"/>
    <w:multiLevelType w:val="hybridMultilevel"/>
    <w:tmpl w:val="5638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34848"/>
    <w:multiLevelType w:val="hybridMultilevel"/>
    <w:tmpl w:val="2E6C42C4"/>
    <w:lvl w:ilvl="0" w:tplc="C0A05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2"/>
    <w:rsid w:val="00001EAE"/>
    <w:rsid w:val="00007F49"/>
    <w:rsid w:val="00015146"/>
    <w:rsid w:val="0003004D"/>
    <w:rsid w:val="00034AD3"/>
    <w:rsid w:val="00042A25"/>
    <w:rsid w:val="0007666A"/>
    <w:rsid w:val="000A00F0"/>
    <w:rsid w:val="000B0840"/>
    <w:rsid w:val="000B3C65"/>
    <w:rsid w:val="000E35B4"/>
    <w:rsid w:val="001028CD"/>
    <w:rsid w:val="00116482"/>
    <w:rsid w:val="00122754"/>
    <w:rsid w:val="00123C87"/>
    <w:rsid w:val="001256C1"/>
    <w:rsid w:val="001510CF"/>
    <w:rsid w:val="00157993"/>
    <w:rsid w:val="001836ED"/>
    <w:rsid w:val="0019600B"/>
    <w:rsid w:val="001A257F"/>
    <w:rsid w:val="001E46CC"/>
    <w:rsid w:val="001F6095"/>
    <w:rsid w:val="001F78AD"/>
    <w:rsid w:val="00203EA8"/>
    <w:rsid w:val="002210F2"/>
    <w:rsid w:val="00221964"/>
    <w:rsid w:val="00237F89"/>
    <w:rsid w:val="0024451D"/>
    <w:rsid w:val="00245209"/>
    <w:rsid w:val="00255C04"/>
    <w:rsid w:val="0026593F"/>
    <w:rsid w:val="002706F7"/>
    <w:rsid w:val="00280758"/>
    <w:rsid w:val="002C12D8"/>
    <w:rsid w:val="002C2C21"/>
    <w:rsid w:val="002C6128"/>
    <w:rsid w:val="002E07F8"/>
    <w:rsid w:val="002E3F25"/>
    <w:rsid w:val="002E4E42"/>
    <w:rsid w:val="0030561D"/>
    <w:rsid w:val="00312310"/>
    <w:rsid w:val="00322854"/>
    <w:rsid w:val="00344771"/>
    <w:rsid w:val="00366F50"/>
    <w:rsid w:val="003673BB"/>
    <w:rsid w:val="00385D4E"/>
    <w:rsid w:val="003C1744"/>
    <w:rsid w:val="003C2084"/>
    <w:rsid w:val="003C57A1"/>
    <w:rsid w:val="003E2DE3"/>
    <w:rsid w:val="003F50F2"/>
    <w:rsid w:val="003F5A01"/>
    <w:rsid w:val="00401B5E"/>
    <w:rsid w:val="00423FDD"/>
    <w:rsid w:val="004439E8"/>
    <w:rsid w:val="004A51DB"/>
    <w:rsid w:val="004C4A06"/>
    <w:rsid w:val="004D6B2F"/>
    <w:rsid w:val="004E3A17"/>
    <w:rsid w:val="005036DB"/>
    <w:rsid w:val="005037CE"/>
    <w:rsid w:val="00507253"/>
    <w:rsid w:val="0052162F"/>
    <w:rsid w:val="005303D0"/>
    <w:rsid w:val="005365F6"/>
    <w:rsid w:val="005404EB"/>
    <w:rsid w:val="00543880"/>
    <w:rsid w:val="00552F87"/>
    <w:rsid w:val="00553DDC"/>
    <w:rsid w:val="00560BCC"/>
    <w:rsid w:val="0057100E"/>
    <w:rsid w:val="00594F22"/>
    <w:rsid w:val="00596804"/>
    <w:rsid w:val="00597FF7"/>
    <w:rsid w:val="005B66A7"/>
    <w:rsid w:val="006139BB"/>
    <w:rsid w:val="00646F04"/>
    <w:rsid w:val="00675500"/>
    <w:rsid w:val="00685939"/>
    <w:rsid w:val="006869DD"/>
    <w:rsid w:val="0068778B"/>
    <w:rsid w:val="006915F6"/>
    <w:rsid w:val="00696811"/>
    <w:rsid w:val="006A1E90"/>
    <w:rsid w:val="006A5E9F"/>
    <w:rsid w:val="006C07AD"/>
    <w:rsid w:val="006D3E0A"/>
    <w:rsid w:val="006F4932"/>
    <w:rsid w:val="00711478"/>
    <w:rsid w:val="00711EA2"/>
    <w:rsid w:val="007201E2"/>
    <w:rsid w:val="00726425"/>
    <w:rsid w:val="00746470"/>
    <w:rsid w:val="00775820"/>
    <w:rsid w:val="0078078B"/>
    <w:rsid w:val="00794575"/>
    <w:rsid w:val="00794D38"/>
    <w:rsid w:val="00797515"/>
    <w:rsid w:val="007B3C38"/>
    <w:rsid w:val="007B59D5"/>
    <w:rsid w:val="007B62EE"/>
    <w:rsid w:val="007C192D"/>
    <w:rsid w:val="007C3FAC"/>
    <w:rsid w:val="007C77EC"/>
    <w:rsid w:val="007E5747"/>
    <w:rsid w:val="007F41EC"/>
    <w:rsid w:val="00810BB3"/>
    <w:rsid w:val="00835E7E"/>
    <w:rsid w:val="008413D7"/>
    <w:rsid w:val="00844D0D"/>
    <w:rsid w:val="00874E42"/>
    <w:rsid w:val="00891298"/>
    <w:rsid w:val="0089189A"/>
    <w:rsid w:val="0089329B"/>
    <w:rsid w:val="008C081C"/>
    <w:rsid w:val="008C1A85"/>
    <w:rsid w:val="008E416E"/>
    <w:rsid w:val="008E6DDA"/>
    <w:rsid w:val="008F3686"/>
    <w:rsid w:val="009048BF"/>
    <w:rsid w:val="0090759F"/>
    <w:rsid w:val="00922ED9"/>
    <w:rsid w:val="00931C99"/>
    <w:rsid w:val="0095404D"/>
    <w:rsid w:val="00972BE5"/>
    <w:rsid w:val="0098666C"/>
    <w:rsid w:val="009912B9"/>
    <w:rsid w:val="009972C0"/>
    <w:rsid w:val="009A26DA"/>
    <w:rsid w:val="009A37D8"/>
    <w:rsid w:val="009B7AEE"/>
    <w:rsid w:val="009D0707"/>
    <w:rsid w:val="009F182C"/>
    <w:rsid w:val="009F2CEA"/>
    <w:rsid w:val="00A06F4F"/>
    <w:rsid w:val="00A2025F"/>
    <w:rsid w:val="00A250C5"/>
    <w:rsid w:val="00A36A17"/>
    <w:rsid w:val="00A47ADC"/>
    <w:rsid w:val="00A71CCF"/>
    <w:rsid w:val="00A72B5F"/>
    <w:rsid w:val="00AA3E39"/>
    <w:rsid w:val="00AB195C"/>
    <w:rsid w:val="00AD0DC7"/>
    <w:rsid w:val="00AE59DD"/>
    <w:rsid w:val="00AE65AD"/>
    <w:rsid w:val="00AF1C7D"/>
    <w:rsid w:val="00AF3430"/>
    <w:rsid w:val="00AF52B1"/>
    <w:rsid w:val="00B01FEA"/>
    <w:rsid w:val="00B054CF"/>
    <w:rsid w:val="00B7144D"/>
    <w:rsid w:val="00B8034C"/>
    <w:rsid w:val="00B84D55"/>
    <w:rsid w:val="00B90C34"/>
    <w:rsid w:val="00BA7F34"/>
    <w:rsid w:val="00BE1043"/>
    <w:rsid w:val="00C073A7"/>
    <w:rsid w:val="00C11BB5"/>
    <w:rsid w:val="00C15BB2"/>
    <w:rsid w:val="00C362F6"/>
    <w:rsid w:val="00C36DB8"/>
    <w:rsid w:val="00C6185D"/>
    <w:rsid w:val="00C636CD"/>
    <w:rsid w:val="00C74B3C"/>
    <w:rsid w:val="00C83077"/>
    <w:rsid w:val="00C91729"/>
    <w:rsid w:val="00CA0D2C"/>
    <w:rsid w:val="00CA69F2"/>
    <w:rsid w:val="00CB0192"/>
    <w:rsid w:val="00CB6B54"/>
    <w:rsid w:val="00CE2BB5"/>
    <w:rsid w:val="00D0107E"/>
    <w:rsid w:val="00D2525B"/>
    <w:rsid w:val="00D359B8"/>
    <w:rsid w:val="00D55B45"/>
    <w:rsid w:val="00D56845"/>
    <w:rsid w:val="00D609EA"/>
    <w:rsid w:val="00D66146"/>
    <w:rsid w:val="00D8466E"/>
    <w:rsid w:val="00D95115"/>
    <w:rsid w:val="00D95A33"/>
    <w:rsid w:val="00E11E88"/>
    <w:rsid w:val="00E173F0"/>
    <w:rsid w:val="00E3773D"/>
    <w:rsid w:val="00E40184"/>
    <w:rsid w:val="00E40D95"/>
    <w:rsid w:val="00E46809"/>
    <w:rsid w:val="00E5254D"/>
    <w:rsid w:val="00E54E6F"/>
    <w:rsid w:val="00E72C53"/>
    <w:rsid w:val="00E76189"/>
    <w:rsid w:val="00E7676D"/>
    <w:rsid w:val="00E855CF"/>
    <w:rsid w:val="00E8703B"/>
    <w:rsid w:val="00E9216B"/>
    <w:rsid w:val="00EE582B"/>
    <w:rsid w:val="00F15B51"/>
    <w:rsid w:val="00F35AD9"/>
    <w:rsid w:val="00F461AE"/>
    <w:rsid w:val="00FA40D1"/>
    <w:rsid w:val="00FC0B83"/>
    <w:rsid w:val="00FD725A"/>
    <w:rsid w:val="00F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1998EE4"/>
  <w15:docId w15:val="{16DE0D92-7DC2-40C4-861D-DE3C2B4F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8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1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1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0F2"/>
  </w:style>
  <w:style w:type="paragraph" w:styleId="a5">
    <w:name w:val="footer"/>
    <w:basedOn w:val="a"/>
    <w:link w:val="a6"/>
    <w:uiPriority w:val="99"/>
    <w:unhideWhenUsed/>
    <w:rsid w:val="003F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0F2"/>
  </w:style>
  <w:style w:type="table" w:styleId="a7">
    <w:name w:val="Table Grid"/>
    <w:basedOn w:val="a1"/>
    <w:uiPriority w:val="39"/>
    <w:rsid w:val="0068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57993"/>
    <w:rPr>
      <w:sz w:val="22"/>
      <w:szCs w:val="22"/>
      <w:lang w:eastAsia="en-US"/>
    </w:rPr>
  </w:style>
  <w:style w:type="character" w:styleId="a9">
    <w:name w:val="Hyperlink"/>
    <w:uiPriority w:val="99"/>
    <w:rsid w:val="007C77EC"/>
    <w:rPr>
      <w:color w:val="0000FF"/>
      <w:u w:val="single"/>
    </w:rPr>
  </w:style>
  <w:style w:type="paragraph" w:customStyle="1" w:styleId="aa">
    <w:name w:val="Пункт"/>
    <w:basedOn w:val="a"/>
    <w:link w:val="11"/>
    <w:rsid w:val="007C77EC"/>
    <w:pPr>
      <w:tabs>
        <w:tab w:val="num" w:pos="1134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1">
    <w:name w:val="Пункт Знак1"/>
    <w:link w:val="aa"/>
    <w:locked/>
    <w:rsid w:val="007C77EC"/>
    <w:rPr>
      <w:rFonts w:ascii="Times New Roman" w:eastAsia="Times New Roman" w:hAnsi="Times New Roman"/>
      <w:sz w:val="28"/>
    </w:rPr>
  </w:style>
  <w:style w:type="paragraph" w:styleId="ab">
    <w:name w:val="List Paragraph"/>
    <w:basedOn w:val="a"/>
    <w:uiPriority w:val="34"/>
    <w:qFormat/>
    <w:rsid w:val="004C4A0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0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54CF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1E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01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main-grid-cell-content">
    <w:name w:val="main-grid-cell-content"/>
    <w:basedOn w:val="a0"/>
    <w:rsid w:val="00401B5E"/>
  </w:style>
  <w:style w:type="character" w:styleId="ae">
    <w:name w:val="page number"/>
    <w:basedOn w:val="a0"/>
    <w:rsid w:val="008F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2@azot.kuzbas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2b-center.ru/market/view.html?id=45115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au2@azot.kuzbas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azot.kuzbas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92A49-0AD3-4E61-9EFA-5251B027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КОАО "Азот"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 Anton V.</dc:creator>
  <cp:lastModifiedBy>Марянова Елена Евгеньевна</cp:lastModifiedBy>
  <cp:revision>40</cp:revision>
  <cp:lastPrinted>2020-01-21T09:00:00Z</cp:lastPrinted>
  <dcterms:created xsi:type="dcterms:W3CDTF">2024-02-27T07:06:00Z</dcterms:created>
  <dcterms:modified xsi:type="dcterms:W3CDTF">2026-07-03T01:48:00Z</dcterms:modified>
</cp:coreProperties>
</file>